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BF2F" w14:textId="4B25B5D6" w:rsidR="0063600C" w:rsidRDefault="2879BBB1" w:rsidP="2879BBB1">
      <w:pPr>
        <w:pStyle w:val="NoSpacing"/>
        <w:jc w:val="center"/>
      </w:pPr>
      <w:r w:rsidRPr="2879BBB1">
        <w:rPr>
          <w:rFonts w:ascii="Garamond" w:eastAsia="Garamond" w:hAnsi="Garamond" w:cs="Garamond"/>
          <w:b/>
          <w:bCs/>
          <w:sz w:val="28"/>
          <w:szCs w:val="28"/>
        </w:rPr>
        <w:t xml:space="preserve">Suggestions for </w:t>
      </w:r>
      <w:r w:rsidR="008E6152">
        <w:rPr>
          <w:rFonts w:ascii="Garamond" w:eastAsia="Garamond" w:hAnsi="Garamond" w:cs="Garamond"/>
          <w:b/>
          <w:bCs/>
          <w:sz w:val="28"/>
          <w:szCs w:val="28"/>
        </w:rPr>
        <w:t xml:space="preserve">APES </w:t>
      </w:r>
      <w:r w:rsidRPr="2879BBB1">
        <w:rPr>
          <w:rFonts w:ascii="Garamond" w:eastAsia="Garamond" w:hAnsi="Garamond" w:cs="Garamond"/>
          <w:b/>
          <w:bCs/>
          <w:sz w:val="28"/>
          <w:szCs w:val="28"/>
        </w:rPr>
        <w:t>Citizen Science</w:t>
      </w:r>
      <w:r w:rsidR="008E6152">
        <w:rPr>
          <w:rFonts w:ascii="Garamond" w:eastAsia="Garamond" w:hAnsi="Garamond" w:cs="Garamond"/>
          <w:b/>
          <w:bCs/>
          <w:sz w:val="28"/>
          <w:szCs w:val="28"/>
        </w:rPr>
        <w:t xml:space="preserve"> FINAL</w:t>
      </w:r>
      <w:r w:rsidRPr="2879BBB1">
        <w:rPr>
          <w:rFonts w:ascii="Garamond" w:eastAsia="Garamond" w:hAnsi="Garamond" w:cs="Garamond"/>
          <w:b/>
          <w:bCs/>
          <w:sz w:val="28"/>
          <w:szCs w:val="28"/>
        </w:rPr>
        <w:t xml:space="preserve"> Projects</w:t>
      </w:r>
    </w:p>
    <w:p w14:paraId="00BDB7D3" w14:textId="7FA3F029" w:rsidR="008E6152" w:rsidRDefault="008E6152" w:rsidP="2879BBB1">
      <w:pPr>
        <w:pStyle w:val="NoSpacing"/>
        <w:rPr>
          <w:rFonts w:ascii="Garamond" w:eastAsia="Garamond" w:hAnsi="Garamond" w:cs="Garamond"/>
        </w:rPr>
      </w:pPr>
      <w:r>
        <w:rPr>
          <w:rFonts w:ascii="Garamond" w:eastAsia="Garamond" w:hAnsi="Garamond" w:cs="Garamond"/>
        </w:rPr>
        <w:t xml:space="preserve">Each group must submit a proposal for the project they have chosen that lists all the group members involved with an introduction that explains the 1.) </w:t>
      </w:r>
      <w:proofErr w:type="gramStart"/>
      <w:r>
        <w:rPr>
          <w:rFonts w:ascii="Garamond" w:eastAsia="Garamond" w:hAnsi="Garamond" w:cs="Garamond"/>
        </w:rPr>
        <w:t>goals</w:t>
      </w:r>
      <w:proofErr w:type="gramEnd"/>
      <w:r>
        <w:rPr>
          <w:rFonts w:ascii="Garamond" w:eastAsia="Garamond" w:hAnsi="Garamond" w:cs="Garamond"/>
        </w:rPr>
        <w:t xml:space="preserve"> of the project and  2.) </w:t>
      </w:r>
      <w:proofErr w:type="gramStart"/>
      <w:r>
        <w:rPr>
          <w:rFonts w:ascii="Garamond" w:eastAsia="Garamond" w:hAnsi="Garamond" w:cs="Garamond"/>
        </w:rPr>
        <w:t>method</w:t>
      </w:r>
      <w:proofErr w:type="gramEnd"/>
      <w:r>
        <w:rPr>
          <w:rFonts w:ascii="Garamond" w:eastAsia="Garamond" w:hAnsi="Garamond" w:cs="Garamond"/>
        </w:rPr>
        <w:t xml:space="preserve"> or plan with roles of each member.  Please type this and submit it by _____________________________________.   </w:t>
      </w:r>
    </w:p>
    <w:p w14:paraId="3C981A77" w14:textId="77777777" w:rsidR="008E6152" w:rsidRDefault="008E6152" w:rsidP="2879BBB1">
      <w:pPr>
        <w:pStyle w:val="NoSpacing"/>
        <w:rPr>
          <w:rFonts w:ascii="Garamond" w:eastAsia="Garamond" w:hAnsi="Garamond" w:cs="Garamond"/>
        </w:rPr>
      </w:pPr>
    </w:p>
    <w:p w14:paraId="2D79FB5E" w14:textId="17D5F53B" w:rsidR="1E044B6D" w:rsidRDefault="2879BBB1" w:rsidP="2879BBB1">
      <w:pPr>
        <w:pStyle w:val="NoSpacing"/>
      </w:pPr>
      <w:r w:rsidRPr="2879BBB1">
        <w:rPr>
          <w:rFonts w:ascii="Garamond" w:eastAsia="Garamond" w:hAnsi="Garamond" w:cs="Garamond"/>
        </w:rPr>
        <w:t xml:space="preserve">These are possible suggestions for Citizen Science projects. While you are welcome to pick a project from this list, you are not limited to this list if there is something else you would like to do. </w:t>
      </w:r>
      <w:r w:rsidR="008E6152">
        <w:rPr>
          <w:rFonts w:ascii="Garamond" w:eastAsia="Garamond" w:hAnsi="Garamond" w:cs="Garamond"/>
        </w:rPr>
        <w:t xml:space="preserve"> Please </w:t>
      </w:r>
      <w:r w:rsidRPr="2879BBB1">
        <w:rPr>
          <w:rFonts w:ascii="Garamond" w:eastAsia="Garamond" w:hAnsi="Garamond" w:cs="Garamond"/>
        </w:rPr>
        <w:t xml:space="preserve">be ready to commit to a specific project. </w:t>
      </w:r>
      <w:r w:rsidR="008E6152">
        <w:rPr>
          <w:rFonts w:ascii="Garamond" w:eastAsia="Garamond" w:hAnsi="Garamond" w:cs="Garamond"/>
        </w:rPr>
        <w:t xml:space="preserve"> </w:t>
      </w:r>
      <w:r w:rsidRPr="2879BBB1">
        <w:rPr>
          <w:rFonts w:ascii="Garamond" w:eastAsia="Garamond" w:hAnsi="Garamond" w:cs="Garamond"/>
        </w:rPr>
        <w:t xml:space="preserve">Instructions on how to document and present your project </w:t>
      </w:r>
      <w:r w:rsidR="008E6152">
        <w:rPr>
          <w:rFonts w:ascii="Garamond" w:eastAsia="Garamond" w:hAnsi="Garamond" w:cs="Garamond"/>
        </w:rPr>
        <w:t>may vary for each individual project depending upon the group’s design, but every group will give a (5) min presentation of their project results.</w:t>
      </w:r>
    </w:p>
    <w:p w14:paraId="781016A8" w14:textId="1382454F" w:rsidR="1E044B6D" w:rsidRDefault="1E044B6D" w:rsidP="2879BBB1">
      <w:pPr>
        <w:pStyle w:val="NoSpacing"/>
      </w:pPr>
    </w:p>
    <w:p w14:paraId="46561442" w14:textId="1E6B43A7"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Build a butterfly garden in your yard or another location (with permission, of course!)</w:t>
      </w:r>
      <w:r w:rsidR="008E6152">
        <w:rPr>
          <w:rFonts w:ascii="Garamond" w:eastAsia="Garamond" w:hAnsi="Garamond" w:cs="Garamond"/>
        </w:rPr>
        <w:t xml:space="preserve">  Document the species abundance and calculate diversity.</w:t>
      </w:r>
    </w:p>
    <w:p w14:paraId="01F0DEC8" w14:textId="77777777" w:rsidR="00F40ADA" w:rsidRPr="00F40ADA" w:rsidRDefault="008E6152" w:rsidP="008E6152">
      <w:pPr>
        <w:pStyle w:val="NoSpacing"/>
        <w:numPr>
          <w:ilvl w:val="0"/>
          <w:numId w:val="1"/>
        </w:numPr>
        <w:rPr>
          <w:rFonts w:ascii="Garamond" w:eastAsia="Garamond" w:hAnsi="Garamond" w:cs="Garamond"/>
          <w:u w:val="single"/>
        </w:rPr>
      </w:pPr>
      <w:r>
        <w:rPr>
          <w:rFonts w:ascii="Garamond" w:eastAsia="Garamond" w:hAnsi="Garamond" w:cs="Garamond"/>
        </w:rPr>
        <w:t xml:space="preserve">Monitor an area of beach or other aquatic area for species diversity and abundance.  You may choose to go into the environment and make observations or use the Deerfield pier cam to record fish that visit under the pier.  This is just an example and there are other habitats with cameras you may find on the Internet.  </w:t>
      </w:r>
    </w:p>
    <w:p w14:paraId="062D99A0" w14:textId="109F5D60" w:rsidR="008E6152" w:rsidRPr="008E6152" w:rsidRDefault="008E6152" w:rsidP="00F40ADA">
      <w:pPr>
        <w:pStyle w:val="NoSpacing"/>
        <w:ind w:left="720"/>
        <w:rPr>
          <w:rFonts w:ascii="Garamond" w:eastAsia="Garamond" w:hAnsi="Garamond" w:cs="Garamond"/>
          <w:u w:val="single"/>
        </w:rPr>
      </w:pPr>
      <w:r>
        <w:rPr>
          <w:rFonts w:ascii="Garamond" w:eastAsia="Garamond" w:hAnsi="Garamond" w:cs="Garamond"/>
        </w:rPr>
        <w:t xml:space="preserve">Go to </w:t>
      </w:r>
      <w:r w:rsidRPr="008E6152">
        <w:rPr>
          <w:rFonts w:ascii="Garamond" w:eastAsia="Garamond" w:hAnsi="Garamond" w:cs="Garamond"/>
          <w:u w:val="single"/>
        </w:rPr>
        <w:t>http://www.dfb.city/beachcams</w:t>
      </w:r>
    </w:p>
    <w:p w14:paraId="175154B4" w14:textId="490FF5EF"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Choose a project from the iNaturalist.org website</w:t>
      </w:r>
    </w:p>
    <w:p w14:paraId="58DF352E" w14:textId="29E68E13"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Get certified through Adopt-A-Stream and begin monthly monitoring of a lake, creek or stream on or near your property.</w:t>
      </w:r>
    </w:p>
    <w:p w14:paraId="7FC3554D" w14:textId="0A91695D"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Do a storm drain stenciling project in your neighborhood; information from Cobb Water </w:t>
      </w:r>
      <w:hyperlink r:id="rId6">
        <w:r w:rsidRPr="2879BBB1">
          <w:rPr>
            <w:rStyle w:val="Hyperlink"/>
            <w:rFonts w:ascii="Garamond" w:eastAsia="Garamond" w:hAnsi="Garamond" w:cs="Garamond"/>
          </w:rPr>
          <w:t>http://watershed.cobbcountyga.gov/files/stormdrain.htm</w:t>
        </w:r>
      </w:hyperlink>
    </w:p>
    <w:p w14:paraId="19157F71" w14:textId="2FDC0709"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Document presence of invasive plants using </w:t>
      </w:r>
      <w:proofErr w:type="spellStart"/>
      <w:r w:rsidRPr="2879BBB1">
        <w:rPr>
          <w:rFonts w:ascii="Garamond" w:eastAsia="Garamond" w:hAnsi="Garamond" w:cs="Garamond"/>
        </w:rPr>
        <w:t>EDDMapS</w:t>
      </w:r>
      <w:proofErr w:type="spellEnd"/>
      <w:r w:rsidRPr="2879BBB1">
        <w:rPr>
          <w:rFonts w:ascii="Garamond" w:eastAsia="Garamond" w:hAnsi="Garamond" w:cs="Garamond"/>
        </w:rPr>
        <w:t xml:space="preserve"> to allow real-time tracking for state officials. This will help in the eradication of invasive species. </w:t>
      </w:r>
      <w:hyperlink r:id="rId7">
        <w:r w:rsidRPr="2879BBB1">
          <w:rPr>
            <w:rStyle w:val="Hyperlink"/>
            <w:rFonts w:ascii="Garamond" w:eastAsia="Garamond" w:hAnsi="Garamond" w:cs="Garamond"/>
          </w:rPr>
          <w:t>https://www.eddmaps.org/</w:t>
        </w:r>
      </w:hyperlink>
    </w:p>
    <w:p w14:paraId="52E8F10E" w14:textId="033694A0"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Bird Feeder Watch through Cornell School of Ornithology. Help ornithologists keep track of migration patterns, current locations and population sizes of birds throughout the country by monitoring the birds that come to your backyard feeder: </w:t>
      </w:r>
      <w:hyperlink r:id="rId8">
        <w:r w:rsidRPr="2879BBB1">
          <w:rPr>
            <w:rStyle w:val="Hyperlink"/>
            <w:rFonts w:ascii="Garamond" w:eastAsia="Garamond" w:hAnsi="Garamond" w:cs="Garamond"/>
          </w:rPr>
          <w:t>http://feederwatch.org/</w:t>
        </w:r>
      </w:hyperlink>
    </w:p>
    <w:p w14:paraId="655BB156" w14:textId="187B62A4"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Build a bat house for your yard to help the populations of little brown bats, which are currently under siege from white nose syndrome.  </w:t>
      </w:r>
      <w:hyperlink r:id="rId9">
        <w:r w:rsidRPr="2879BBB1">
          <w:rPr>
            <w:rStyle w:val="Hyperlink"/>
            <w:rFonts w:ascii="Garamond" w:eastAsia="Garamond" w:hAnsi="Garamond" w:cs="Garamond"/>
          </w:rPr>
          <w:t>http://www.nwf.org/How-to-Help/Garden-for-Wildlife/Gardening-Tips/Build-a-Bat-House.aspx</w:t>
        </w:r>
      </w:hyperlink>
    </w:p>
    <w:p w14:paraId="1B14E7E4" w14:textId="4D58369F"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Plant a cloned dogwood in your yard and monitor it for researchers with the National Phenology Network: </w:t>
      </w:r>
      <w:hyperlink r:id="rId10">
        <w:r w:rsidRPr="2879BBB1">
          <w:rPr>
            <w:rStyle w:val="Hyperlink"/>
            <w:rFonts w:ascii="Garamond" w:eastAsia="Garamond" w:hAnsi="Garamond" w:cs="Garamond"/>
          </w:rPr>
          <w:t>https://www.usanpn.org/nn/cloned-dogwoods</w:t>
        </w:r>
      </w:hyperlink>
    </w:p>
    <w:p w14:paraId="3B35ABFC" w14:textId="269B0631"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Help identify wild animals in </w:t>
      </w:r>
      <w:proofErr w:type="spellStart"/>
      <w:r w:rsidRPr="2879BBB1">
        <w:rPr>
          <w:rFonts w:ascii="Garamond" w:eastAsia="Garamond" w:hAnsi="Garamond" w:cs="Garamond"/>
        </w:rPr>
        <w:t>Gorongosa</w:t>
      </w:r>
      <w:proofErr w:type="spellEnd"/>
      <w:r w:rsidRPr="2879BBB1">
        <w:rPr>
          <w:rFonts w:ascii="Garamond" w:eastAsia="Garamond" w:hAnsi="Garamond" w:cs="Garamond"/>
        </w:rPr>
        <w:t xml:space="preserve"> National Park in Mozambique:  </w:t>
      </w:r>
      <w:hyperlink r:id="rId11" w:anchor="/">
        <w:r w:rsidRPr="2879BBB1">
          <w:rPr>
            <w:rStyle w:val="Hyperlink"/>
            <w:rFonts w:ascii="Garamond" w:eastAsia="Garamond" w:hAnsi="Garamond" w:cs="Garamond"/>
          </w:rPr>
          <w:t>http://www.wildcamgorongosa.org/#/</w:t>
        </w:r>
      </w:hyperlink>
    </w:p>
    <w:p w14:paraId="232F286D" w14:textId="1749EC48"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Tag images from the Gowanus Canal in Brooklyn, NY that are taken by their Aquatic Robotic Vehicle (ARV) which is placed in the canal. They need help identifying objects and monitoring water quality: </w:t>
      </w:r>
      <w:hyperlink r:id="rId12">
        <w:r w:rsidRPr="2879BBB1">
          <w:rPr>
            <w:rStyle w:val="Hyperlink"/>
            <w:rFonts w:ascii="Garamond" w:eastAsia="Garamond" w:hAnsi="Garamond" w:cs="Garamond"/>
          </w:rPr>
          <w:t>http://www.brooklynatlantis.poly.edu/</w:t>
        </w:r>
      </w:hyperlink>
    </w:p>
    <w:p w14:paraId="6CFB79E8" w14:textId="1CB7A5E2"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Help scientists with the National Science Foundation monitor your favorite plant as the seasons change: </w:t>
      </w:r>
      <w:hyperlink r:id="rId13">
        <w:r w:rsidRPr="2879BBB1">
          <w:rPr>
            <w:rStyle w:val="Hyperlink"/>
            <w:rFonts w:ascii="Garamond" w:eastAsia="Garamond" w:hAnsi="Garamond" w:cs="Garamond"/>
          </w:rPr>
          <w:t>http://budburst.org/</w:t>
        </w:r>
      </w:hyperlink>
    </w:p>
    <w:p w14:paraId="0E1AD137" w14:textId="2FD9EB81"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Be a bee keeper and start a hive of bees </w:t>
      </w:r>
      <w:hyperlink r:id="rId14">
        <w:r w:rsidRPr="2879BBB1">
          <w:rPr>
            <w:rStyle w:val="Hyperlink"/>
            <w:rFonts w:ascii="Garamond" w:eastAsia="Garamond" w:hAnsi="Garamond" w:cs="Garamond"/>
          </w:rPr>
          <w:t>http://www.metroatlantabeekeepers.org/</w:t>
        </w:r>
      </w:hyperlink>
    </w:p>
    <w:p w14:paraId="64B4BDE4" w14:textId="6218B313"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Monitor light pollution and discover why it is a problem: </w:t>
      </w:r>
      <w:hyperlink r:id="rId15">
        <w:r w:rsidRPr="2879BBB1">
          <w:rPr>
            <w:rStyle w:val="Hyperlink"/>
            <w:rFonts w:ascii="Garamond" w:eastAsia="Garamond" w:hAnsi="Garamond" w:cs="Garamond"/>
          </w:rPr>
          <w:t>http://www.citiesatnight.org/</w:t>
        </w:r>
      </w:hyperlink>
    </w:p>
    <w:p w14:paraId="47720487" w14:textId="11F5CCEF"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Be a cooperative weather observer with the National Weather Service: </w:t>
      </w:r>
      <w:hyperlink r:id="rId16">
        <w:r w:rsidRPr="2879BBB1">
          <w:rPr>
            <w:rStyle w:val="Hyperlink"/>
            <w:rFonts w:ascii="Garamond" w:eastAsia="Garamond" w:hAnsi="Garamond" w:cs="Garamond"/>
          </w:rPr>
          <w:t>http://www.nws.noaa.gov/om/coop/</w:t>
        </w:r>
      </w:hyperlink>
    </w:p>
    <w:p w14:paraId="2840D593" w14:textId="22CF42B1" w:rsidR="1E044B6D"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Report data on the calls of frogs and toads: </w:t>
      </w:r>
      <w:hyperlink r:id="rId17">
        <w:r w:rsidRPr="2879BBB1">
          <w:rPr>
            <w:rStyle w:val="Hyperlink"/>
            <w:rFonts w:ascii="Garamond" w:eastAsia="Garamond" w:hAnsi="Garamond" w:cs="Garamond"/>
          </w:rPr>
          <w:t>https://www.aza.org/frogwatch/</w:t>
        </w:r>
      </w:hyperlink>
    </w:p>
    <w:p w14:paraId="0C45D7D6" w14:textId="13006BF5" w:rsidR="2879BBB1" w:rsidRDefault="2879BBB1" w:rsidP="2879BBB1">
      <w:pPr>
        <w:pStyle w:val="NoSpacing"/>
        <w:numPr>
          <w:ilvl w:val="0"/>
          <w:numId w:val="1"/>
        </w:numPr>
        <w:rPr>
          <w:rFonts w:ascii="Garamond" w:eastAsia="Garamond" w:hAnsi="Garamond" w:cs="Garamond"/>
        </w:rPr>
      </w:pPr>
      <w:r w:rsidRPr="2879BBB1">
        <w:rPr>
          <w:rFonts w:ascii="Garamond" w:eastAsia="Garamond" w:hAnsi="Garamond" w:cs="Garamond"/>
        </w:rPr>
        <w:t xml:space="preserve">Capture observations of sky and ground conditions at the same time that an Earth observation satellite is overhead. It helps scientists at the University of Wisconsin to check the quality of the cloud products that they create from the satellite data: </w:t>
      </w:r>
      <w:hyperlink r:id="rId18">
        <w:r w:rsidRPr="2879BBB1">
          <w:rPr>
            <w:rStyle w:val="Hyperlink"/>
            <w:rFonts w:ascii="Garamond" w:eastAsia="Garamond" w:hAnsi="Garamond" w:cs="Garamond"/>
          </w:rPr>
          <w:t>http://satcam.ssec.wisc.edu/</w:t>
        </w:r>
      </w:hyperlink>
    </w:p>
    <w:p w14:paraId="08525EAF" w14:textId="708C436F" w:rsidR="2879BBB1" w:rsidRDefault="2879BBB1" w:rsidP="00F40ADA">
      <w:pPr>
        <w:numPr>
          <w:ilvl w:val="0"/>
          <w:numId w:val="1"/>
        </w:numPr>
        <w:spacing w:line="240" w:lineRule="auto"/>
        <w:rPr>
          <w:rFonts w:ascii="Garamond" w:eastAsia="Garamond" w:hAnsi="Garamond" w:cs="Garamond"/>
        </w:rPr>
      </w:pPr>
      <w:r w:rsidRPr="2879BBB1">
        <w:rPr>
          <w:rFonts w:ascii="Garamond" w:eastAsia="Garamond" w:hAnsi="Garamond" w:cs="Garamond"/>
        </w:rPr>
        <w:t xml:space="preserve">The </w:t>
      </w:r>
      <w:proofErr w:type="spellStart"/>
      <w:r w:rsidRPr="2879BBB1">
        <w:rPr>
          <w:rFonts w:ascii="Garamond" w:eastAsia="Garamond" w:hAnsi="Garamond" w:cs="Garamond"/>
        </w:rPr>
        <w:t>YardMap</w:t>
      </w:r>
      <w:proofErr w:type="spellEnd"/>
      <w:r w:rsidRPr="2879BBB1">
        <w:rPr>
          <w:rFonts w:ascii="Garamond" w:eastAsia="Garamond" w:hAnsi="Garamond" w:cs="Garamond"/>
        </w:rPr>
        <w:t xml:space="preserve"> Network is a citizen science project designed to cultivate a richer understanding of bird habitat, for both professional scientists and people concerned with their local environments. We connect you with your landscape details and provide tools for you to make better decisions about how to manage landscapes sustainably. </w:t>
      </w:r>
      <w:hyperlink r:id="rId19">
        <w:r w:rsidRPr="2879BBB1">
          <w:rPr>
            <w:rStyle w:val="Hyperlink"/>
            <w:rFonts w:ascii="Garamond" w:eastAsia="Garamond" w:hAnsi="Garamond" w:cs="Garamond"/>
          </w:rPr>
          <w:t>http://content.yardmap.org/about-us/</w:t>
        </w:r>
      </w:hyperlink>
    </w:p>
    <w:p w14:paraId="3B294EA5" w14:textId="112F462D" w:rsidR="2879BBB1" w:rsidRDefault="2879BBB1" w:rsidP="00F40ADA">
      <w:pPr>
        <w:numPr>
          <w:ilvl w:val="0"/>
          <w:numId w:val="1"/>
        </w:numPr>
        <w:spacing w:line="240" w:lineRule="auto"/>
        <w:rPr>
          <w:rFonts w:ascii="Garamond" w:eastAsia="Garamond" w:hAnsi="Garamond" w:cs="Garamond"/>
        </w:rPr>
      </w:pPr>
      <w:r w:rsidRPr="2879BBB1">
        <w:rPr>
          <w:rFonts w:ascii="Garamond" w:eastAsia="Garamond" w:hAnsi="Garamond" w:cs="Garamond"/>
        </w:rPr>
        <w:t xml:space="preserve">Small group project: reducing food waste in the </w:t>
      </w:r>
      <w:r w:rsidR="00F40ADA">
        <w:rPr>
          <w:rFonts w:ascii="Garamond" w:eastAsia="Garamond" w:hAnsi="Garamond" w:cs="Garamond"/>
        </w:rPr>
        <w:t>M</w:t>
      </w:r>
      <w:r w:rsidRPr="2879BBB1">
        <w:rPr>
          <w:rFonts w:ascii="Garamond" w:eastAsia="Garamond" w:hAnsi="Garamond" w:cs="Garamond"/>
        </w:rPr>
        <w:t>HS commons.</w:t>
      </w:r>
    </w:p>
    <w:p w14:paraId="5FA64AC9" w14:textId="37A59A91" w:rsidR="2879BBB1" w:rsidRPr="00F40ADA" w:rsidRDefault="00F40ADA" w:rsidP="2879BBB1">
      <w:pPr>
        <w:numPr>
          <w:ilvl w:val="0"/>
          <w:numId w:val="1"/>
        </w:numPr>
        <w:spacing w:line="240" w:lineRule="auto"/>
        <w:rPr>
          <w:rFonts w:ascii="Garamond" w:eastAsia="Garamond" w:hAnsi="Garamond" w:cs="Garamond"/>
        </w:rPr>
      </w:pPr>
      <w:r>
        <w:rPr>
          <w:rFonts w:ascii="Garamond" w:eastAsia="Garamond" w:hAnsi="Garamond" w:cs="Garamond"/>
        </w:rPr>
        <w:t xml:space="preserve">Decide on an important environmental issue you related to this year and create a social media based campaign that raises awareness for this cause.  You must present specific scientific evidence surrounding this issue, and use it to build public support for your issue.  You can use any social media platform, but it must be updated regularly, and you must generate a following of supporters that you have educated about the topic.  This must be documented in some way, such as showing numbers “liked” on your site.  Describe how your campaign was a benefit to the surrounding issue and document all your results. </w:t>
      </w:r>
      <w:bookmarkStart w:id="0" w:name="_GoBack"/>
      <w:bookmarkEnd w:id="0"/>
    </w:p>
    <w:sectPr w:rsidR="2879BBB1" w:rsidRPr="00F40ADA" w:rsidSect="00636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62D5C"/>
    <w:multiLevelType w:val="hybridMultilevel"/>
    <w:tmpl w:val="A4BAE1AC"/>
    <w:lvl w:ilvl="0" w:tplc="04C69828">
      <w:start w:val="1"/>
      <w:numFmt w:val="decimal"/>
      <w:lvlText w:val="%1."/>
      <w:lvlJc w:val="left"/>
      <w:pPr>
        <w:ind w:left="720" w:hanging="360"/>
      </w:pPr>
    </w:lvl>
    <w:lvl w:ilvl="1" w:tplc="C49895CC">
      <w:start w:val="1"/>
      <w:numFmt w:val="lowerLetter"/>
      <w:lvlText w:val="%2."/>
      <w:lvlJc w:val="left"/>
      <w:pPr>
        <w:ind w:left="1440" w:hanging="360"/>
      </w:pPr>
    </w:lvl>
    <w:lvl w:ilvl="2" w:tplc="162E3B5E">
      <w:start w:val="1"/>
      <w:numFmt w:val="lowerRoman"/>
      <w:lvlText w:val="%3."/>
      <w:lvlJc w:val="right"/>
      <w:pPr>
        <w:ind w:left="2160" w:hanging="180"/>
      </w:pPr>
    </w:lvl>
    <w:lvl w:ilvl="3" w:tplc="0876ED76">
      <w:start w:val="1"/>
      <w:numFmt w:val="decimal"/>
      <w:lvlText w:val="%4."/>
      <w:lvlJc w:val="left"/>
      <w:pPr>
        <w:ind w:left="2880" w:hanging="360"/>
      </w:pPr>
    </w:lvl>
    <w:lvl w:ilvl="4" w:tplc="7A42A7B6">
      <w:start w:val="1"/>
      <w:numFmt w:val="lowerLetter"/>
      <w:lvlText w:val="%5."/>
      <w:lvlJc w:val="left"/>
      <w:pPr>
        <w:ind w:left="3600" w:hanging="360"/>
      </w:pPr>
    </w:lvl>
    <w:lvl w:ilvl="5" w:tplc="6D3274E2">
      <w:start w:val="1"/>
      <w:numFmt w:val="lowerRoman"/>
      <w:lvlText w:val="%6."/>
      <w:lvlJc w:val="right"/>
      <w:pPr>
        <w:ind w:left="4320" w:hanging="180"/>
      </w:pPr>
    </w:lvl>
    <w:lvl w:ilvl="6" w:tplc="66BCAD4A">
      <w:start w:val="1"/>
      <w:numFmt w:val="decimal"/>
      <w:lvlText w:val="%7."/>
      <w:lvlJc w:val="left"/>
      <w:pPr>
        <w:ind w:left="5040" w:hanging="360"/>
      </w:pPr>
    </w:lvl>
    <w:lvl w:ilvl="7" w:tplc="9FF4D382">
      <w:start w:val="1"/>
      <w:numFmt w:val="lowerLetter"/>
      <w:lvlText w:val="%8."/>
      <w:lvlJc w:val="left"/>
      <w:pPr>
        <w:ind w:left="5760" w:hanging="360"/>
      </w:pPr>
    </w:lvl>
    <w:lvl w:ilvl="8" w:tplc="98BAC5D4">
      <w:start w:val="1"/>
      <w:numFmt w:val="lowerRoman"/>
      <w:lvlText w:val="%9."/>
      <w:lvlJc w:val="right"/>
      <w:pPr>
        <w:ind w:left="6480" w:hanging="180"/>
      </w:pPr>
    </w:lvl>
  </w:abstractNum>
  <w:abstractNum w:abstractNumId="1">
    <w:nsid w:val="7BF702B3"/>
    <w:multiLevelType w:val="hybridMultilevel"/>
    <w:tmpl w:val="597C7420"/>
    <w:lvl w:ilvl="0" w:tplc="7CD2FF08">
      <w:start w:val="1"/>
      <w:numFmt w:val="decimal"/>
      <w:lvlText w:val="%1."/>
      <w:lvlJc w:val="left"/>
      <w:pPr>
        <w:ind w:left="720" w:hanging="360"/>
      </w:pPr>
    </w:lvl>
    <w:lvl w:ilvl="1" w:tplc="6F94DF60">
      <w:start w:val="1"/>
      <w:numFmt w:val="lowerLetter"/>
      <w:lvlText w:val="%2."/>
      <w:lvlJc w:val="left"/>
      <w:pPr>
        <w:ind w:left="1440" w:hanging="360"/>
      </w:pPr>
    </w:lvl>
    <w:lvl w:ilvl="2" w:tplc="FD1CCF3C">
      <w:start w:val="1"/>
      <w:numFmt w:val="lowerRoman"/>
      <w:lvlText w:val="%3."/>
      <w:lvlJc w:val="right"/>
      <w:pPr>
        <w:ind w:left="2160" w:hanging="180"/>
      </w:pPr>
    </w:lvl>
    <w:lvl w:ilvl="3" w:tplc="E206B29E">
      <w:start w:val="1"/>
      <w:numFmt w:val="decimal"/>
      <w:lvlText w:val="%4."/>
      <w:lvlJc w:val="left"/>
      <w:pPr>
        <w:ind w:left="2880" w:hanging="360"/>
      </w:pPr>
    </w:lvl>
    <w:lvl w:ilvl="4" w:tplc="0A84D692">
      <w:start w:val="1"/>
      <w:numFmt w:val="lowerLetter"/>
      <w:lvlText w:val="%5."/>
      <w:lvlJc w:val="left"/>
      <w:pPr>
        <w:ind w:left="3600" w:hanging="360"/>
      </w:pPr>
    </w:lvl>
    <w:lvl w:ilvl="5" w:tplc="2294E442">
      <w:start w:val="1"/>
      <w:numFmt w:val="lowerRoman"/>
      <w:lvlText w:val="%6."/>
      <w:lvlJc w:val="right"/>
      <w:pPr>
        <w:ind w:left="4320" w:hanging="180"/>
      </w:pPr>
    </w:lvl>
    <w:lvl w:ilvl="6" w:tplc="5C14E25E">
      <w:start w:val="1"/>
      <w:numFmt w:val="decimal"/>
      <w:lvlText w:val="%7."/>
      <w:lvlJc w:val="left"/>
      <w:pPr>
        <w:ind w:left="5040" w:hanging="360"/>
      </w:pPr>
    </w:lvl>
    <w:lvl w:ilvl="7" w:tplc="B3D81542">
      <w:start w:val="1"/>
      <w:numFmt w:val="lowerLetter"/>
      <w:lvlText w:val="%8."/>
      <w:lvlJc w:val="left"/>
      <w:pPr>
        <w:ind w:left="5760" w:hanging="360"/>
      </w:pPr>
    </w:lvl>
    <w:lvl w:ilvl="8" w:tplc="0150B12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85761A"/>
    <w:rsid w:val="008E6152"/>
    <w:rsid w:val="00E71378"/>
    <w:rsid w:val="00F40ADA"/>
    <w:rsid w:val="1E044B6D"/>
    <w:rsid w:val="2879BB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ederwatch.org/" TargetMode="External"/><Relationship Id="rId13" Type="http://schemas.openxmlformats.org/officeDocument/2006/relationships/hyperlink" Target="http://budburst.org/" TargetMode="External"/><Relationship Id="rId18" Type="http://schemas.openxmlformats.org/officeDocument/2006/relationships/hyperlink" Target="http://satcam.ssec.wisc.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eddmaps.org/" TargetMode="External"/><Relationship Id="rId12" Type="http://schemas.openxmlformats.org/officeDocument/2006/relationships/hyperlink" Target="http://www.brooklynatlantis.poly.edu/" TargetMode="External"/><Relationship Id="rId17" Type="http://schemas.openxmlformats.org/officeDocument/2006/relationships/hyperlink" Target="https://www.aza.org/frogwatch/" TargetMode="External"/><Relationship Id="rId2" Type="http://schemas.openxmlformats.org/officeDocument/2006/relationships/styles" Target="styles.xml"/><Relationship Id="rId16" Type="http://schemas.openxmlformats.org/officeDocument/2006/relationships/hyperlink" Target="http://www.nws.noaa.gov/om/co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atershed.cobbcountyga.gov/files/stormdrain.htm" TargetMode="External"/><Relationship Id="rId11" Type="http://schemas.openxmlformats.org/officeDocument/2006/relationships/hyperlink" Target="http://www.wildcamgorongosa.org/" TargetMode="External"/><Relationship Id="rId5" Type="http://schemas.openxmlformats.org/officeDocument/2006/relationships/webSettings" Target="webSettings.xml"/><Relationship Id="rId15" Type="http://schemas.openxmlformats.org/officeDocument/2006/relationships/hyperlink" Target="http://www.citiesatnight.org/" TargetMode="External"/><Relationship Id="rId10" Type="http://schemas.openxmlformats.org/officeDocument/2006/relationships/hyperlink" Target="https://www.usanpn.org/nn/cloned-dogwoods" TargetMode="External"/><Relationship Id="rId19" Type="http://schemas.openxmlformats.org/officeDocument/2006/relationships/hyperlink" Target="http://content.yardmap.org/about-us/" TargetMode="External"/><Relationship Id="rId4" Type="http://schemas.openxmlformats.org/officeDocument/2006/relationships/settings" Target="settings.xml"/><Relationship Id="rId9" Type="http://schemas.openxmlformats.org/officeDocument/2006/relationships/hyperlink" Target="http://www.nwf.org/How-to-Help/Garden-for-Wildlife/Gardening-Tips/Build-a-Bat-House.aspx" TargetMode="External"/><Relationship Id="rId14" Type="http://schemas.openxmlformats.org/officeDocument/2006/relationships/hyperlink" Target="http://www.metroatlantabeekee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Camp</dc:creator>
  <cp:lastModifiedBy>Owner</cp:lastModifiedBy>
  <cp:revision>3</cp:revision>
  <dcterms:created xsi:type="dcterms:W3CDTF">2016-04-07T23:10:00Z</dcterms:created>
  <dcterms:modified xsi:type="dcterms:W3CDTF">2016-05-02T14:54:00Z</dcterms:modified>
</cp:coreProperties>
</file>